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4D94BC1" w:rsidR="00152A13" w:rsidRPr="00856508" w:rsidRDefault="00E65B2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Enlace Municipal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B2A4E44" w:rsidR="00527FC7" w:rsidRPr="00856508" w:rsidRDefault="00527FC7" w:rsidP="00E65B28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9D050F">
              <w:rPr>
                <w:rFonts w:ascii="Tahoma" w:hAnsi="Tahoma" w:cs="Tahoma"/>
              </w:rPr>
              <w:t>Angelica María Ramon Villareal</w:t>
            </w:r>
          </w:p>
          <w:p w14:paraId="2F00595B" w14:textId="77777777" w:rsidR="00E65B28" w:rsidRPr="00856508" w:rsidRDefault="00E65B28" w:rsidP="00E65B28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16526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 Saltillo, Coahuila.</w:t>
            </w:r>
          </w:p>
          <w:p w14:paraId="3B70B3ED" w14:textId="77777777" w:rsidR="00E65B28" w:rsidRDefault="00E65B28" w:rsidP="00E65B28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51CAEC7" w:rsidR="00BE4E1F" w:rsidRPr="00B651D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651D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B651DA" w:rsidRPr="00B651D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B651D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Preparatoria Abierta </w:t>
            </w:r>
          </w:p>
          <w:p w14:paraId="3E0D423A" w14:textId="64A45C0F" w:rsidR="00BA3E7F" w:rsidRPr="00B651D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651D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B651D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Junio-</w:t>
            </w:r>
            <w:r w:rsidR="00E65B2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gramStart"/>
            <w:r w:rsidR="00B651D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Noviembre</w:t>
            </w:r>
            <w:proofErr w:type="gramEnd"/>
          </w:p>
          <w:p w14:paraId="1DB281C4" w14:textId="4599FB52" w:rsidR="00BA3E7F" w:rsidRPr="00B651D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651D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B651DA" w:rsidRPr="00B651D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Preparatoria Abierta de la Subsecretaría de Educación Media y Superior</w:t>
            </w:r>
          </w:p>
          <w:p w14:paraId="12688D69" w14:textId="77777777" w:rsidR="00900297" w:rsidRPr="00E65B28" w:rsidRDefault="00900297" w:rsidP="00E65B2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65B28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6425EFEF" w:rsidR="008C34DF" w:rsidRPr="00E65B28" w:rsidRDefault="00BA3E7F" w:rsidP="008B5B9C">
            <w:pPr>
              <w:jc w:val="both"/>
              <w:rPr>
                <w:rFonts w:ascii="Tahoma" w:hAnsi="Tahoma" w:cs="Tahoma"/>
              </w:rPr>
            </w:pPr>
            <w:r w:rsidRPr="00E65B28">
              <w:rPr>
                <w:rFonts w:ascii="Tahoma" w:hAnsi="Tahoma" w:cs="Tahoma"/>
              </w:rPr>
              <w:t>Empresa</w:t>
            </w:r>
            <w:r w:rsidR="00B651DA" w:rsidRPr="00E65B28">
              <w:rPr>
                <w:rFonts w:ascii="Tahoma" w:hAnsi="Tahoma" w:cs="Tahoma"/>
              </w:rPr>
              <w:t xml:space="preserve">: </w:t>
            </w:r>
            <w:r w:rsidR="008B5B9C" w:rsidRPr="00E65B28">
              <w:rPr>
                <w:rFonts w:ascii="Tahoma" w:hAnsi="Tahoma" w:cs="Tahoma"/>
              </w:rPr>
              <w:t>IEC Progreso</w:t>
            </w:r>
          </w:p>
          <w:p w14:paraId="28383F74" w14:textId="718E9719" w:rsidR="00BA3E7F" w:rsidRPr="00E65B28" w:rsidRDefault="00BA3E7F" w:rsidP="008B5B9C">
            <w:pPr>
              <w:jc w:val="both"/>
              <w:rPr>
                <w:rFonts w:ascii="Tahoma" w:hAnsi="Tahoma" w:cs="Tahoma"/>
              </w:rPr>
            </w:pPr>
            <w:r w:rsidRPr="00E65B28">
              <w:rPr>
                <w:rFonts w:ascii="Tahoma" w:hAnsi="Tahoma" w:cs="Tahoma"/>
              </w:rPr>
              <w:t>Periodo</w:t>
            </w:r>
            <w:r w:rsidR="008B5B9C" w:rsidRPr="00E65B28">
              <w:rPr>
                <w:rFonts w:ascii="Tahoma" w:hAnsi="Tahoma" w:cs="Tahoma"/>
              </w:rPr>
              <w:t>: 2023</w:t>
            </w:r>
          </w:p>
          <w:p w14:paraId="10E7067B" w14:textId="7ED0CFE4" w:rsidR="00BA3E7F" w:rsidRPr="00E65B28" w:rsidRDefault="00BA3E7F" w:rsidP="008B5B9C">
            <w:pPr>
              <w:jc w:val="both"/>
              <w:rPr>
                <w:rFonts w:ascii="Tahoma" w:hAnsi="Tahoma" w:cs="Tahoma"/>
              </w:rPr>
            </w:pPr>
            <w:r w:rsidRPr="00E65B28">
              <w:rPr>
                <w:rFonts w:ascii="Tahoma" w:hAnsi="Tahoma" w:cs="Tahoma"/>
              </w:rPr>
              <w:t>Cargo</w:t>
            </w:r>
            <w:r w:rsidR="008B5B9C" w:rsidRPr="00E65B28">
              <w:rPr>
                <w:rFonts w:ascii="Tahoma" w:hAnsi="Tahoma" w:cs="Tahoma"/>
              </w:rPr>
              <w:t xml:space="preserve">: </w:t>
            </w:r>
            <w:proofErr w:type="gramStart"/>
            <w:r w:rsidR="008B5B9C" w:rsidRPr="00E65B28">
              <w:rPr>
                <w:rFonts w:ascii="Tahoma" w:hAnsi="Tahoma" w:cs="Tahoma"/>
              </w:rPr>
              <w:t>Consejera</w:t>
            </w:r>
            <w:proofErr w:type="gramEnd"/>
            <w:r w:rsidR="008B5B9C" w:rsidRPr="00E65B28">
              <w:rPr>
                <w:rFonts w:ascii="Tahoma" w:hAnsi="Tahoma" w:cs="Tahoma"/>
              </w:rPr>
              <w:t xml:space="preserve"> Electoral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B9D85" w14:textId="77777777" w:rsidR="005A15B2" w:rsidRDefault="005A15B2" w:rsidP="00527FC7">
      <w:pPr>
        <w:spacing w:after="0" w:line="240" w:lineRule="auto"/>
      </w:pPr>
      <w:r>
        <w:separator/>
      </w:r>
    </w:p>
  </w:endnote>
  <w:endnote w:type="continuationSeparator" w:id="0">
    <w:p w14:paraId="7D711667" w14:textId="77777777" w:rsidR="005A15B2" w:rsidRDefault="005A15B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AE35" w14:textId="77777777" w:rsidR="005A15B2" w:rsidRDefault="005A15B2" w:rsidP="00527FC7">
      <w:pPr>
        <w:spacing w:after="0" w:line="240" w:lineRule="auto"/>
      </w:pPr>
      <w:r>
        <w:separator/>
      </w:r>
    </w:p>
  </w:footnote>
  <w:footnote w:type="continuationSeparator" w:id="0">
    <w:p w14:paraId="2D716723" w14:textId="77777777" w:rsidR="005A15B2" w:rsidRDefault="005A15B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92E39"/>
    <w:rsid w:val="005A148D"/>
    <w:rsid w:val="005A15B2"/>
    <w:rsid w:val="005A25DC"/>
    <w:rsid w:val="005B37FE"/>
    <w:rsid w:val="005E2CC5"/>
    <w:rsid w:val="00622EAA"/>
    <w:rsid w:val="006302B4"/>
    <w:rsid w:val="00657567"/>
    <w:rsid w:val="006651E9"/>
    <w:rsid w:val="006740E6"/>
    <w:rsid w:val="006A48E3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B5B9C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050F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651DA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65B28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cp:lastPrinted>2024-04-02T17:53:00Z</cp:lastPrinted>
  <dcterms:created xsi:type="dcterms:W3CDTF">2024-04-26T18:53:00Z</dcterms:created>
  <dcterms:modified xsi:type="dcterms:W3CDTF">2024-04-26T18:53:00Z</dcterms:modified>
</cp:coreProperties>
</file>